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8A0CD" wp14:editId="13ADA7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3A21" w:rsidRPr="008E3A21" w:rsidRDefault="008E3A21" w:rsidP="008E3A21">
                            <w:pPr>
                              <w:shd w:val="clear" w:color="auto" w:fill="FFFFFF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72"/>
                                <w:szCs w:val="72"/>
                                <w:highlight w:val="magenta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A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:highlight w:val="magenta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Мастер-класс</w:t>
                            </w:r>
                          </w:p>
                          <w:p w:rsidR="008E3A21" w:rsidRPr="008E3A21" w:rsidRDefault="008E3A21" w:rsidP="008E3A21">
                            <w:pPr>
                              <w:shd w:val="clear" w:color="auto" w:fill="FFFFFF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A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:highlight w:val="magenta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«Математическая игротека»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A28A0C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8E3A21" w:rsidRPr="008E3A21" w:rsidRDefault="008E3A21" w:rsidP="008E3A21">
                      <w:pPr>
                        <w:shd w:val="clear" w:color="auto" w:fill="FFFFFF"/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72"/>
                          <w:szCs w:val="72"/>
                          <w:highlight w:val="magenta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3A2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72"/>
                          <w:szCs w:val="72"/>
                          <w:highlight w:val="magenta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Мастер-класс</w:t>
                      </w:r>
                    </w:p>
                    <w:p w:rsidR="008E3A21" w:rsidRPr="008E3A21" w:rsidRDefault="008E3A21" w:rsidP="008E3A21">
                      <w:pPr>
                        <w:shd w:val="clear" w:color="auto" w:fill="FFFFFF"/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3A2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72"/>
                          <w:szCs w:val="72"/>
                          <w:highlight w:val="magenta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«Математическая игротека»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8E3A21" w:rsidRP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 w:rsidRPr="008E3A21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Мастер-класс</w:t>
      </w:r>
    </w:p>
    <w:p w:rsidR="008E3A21" w:rsidRP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 w:rsidRPr="008E3A21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«Математическая игротека»</w:t>
      </w: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8E3A21" w:rsidRP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Основной принцип мастер-класса: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«Я знаю, как это делать, и я покажу вам»</w:t>
      </w:r>
    </w:p>
    <w:p w:rsidR="008E3A21" w:rsidRP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Цели мастер-класса:</w:t>
      </w: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8E3A21" w:rsidRP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Повышение профессионального мастерства педагогов — участников мастер-класса в процессе активного педагогического общения по освоению опыта работы педагога-мастера.</w:t>
      </w:r>
    </w:p>
    <w:p w:rsid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8E3A21" w:rsidRP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Задачи мастер-класса</w:t>
      </w: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Знакомство педагогов с математическими играми, создание условий для профессионального общения и стимулирования роста творческого потенциала педагогов.</w:t>
      </w:r>
    </w:p>
    <w:p w:rsidR="008E3A21" w:rsidRP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План проведения мастер-класса: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Теоретическая часть.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Интерактивная часть. Проведение дидактических игр с педагогами.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Математический уголок «Математика вокруг нас»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Демонстрация презентации «Мы играем»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Заключительная часть. В конце мероприятия были предложены буклеты, с увлекательными играми и упражнениями с предметами для младшего возраста.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Мастер-класс это уникальная форма наращивание профессионализма воспитателя в той или иной сфере «педагогического воспроизводства».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Одна из наиболее эффективных современных способов обмена и распространения передового педагогического опыта путем прямого комментированного показа приема и методов работы педагога, получившего призвание в профессиональной среде.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Мастер-класс объединяет педагогов, желающих получить полную информацию о накопленном опыте педагога-мастера, освоить и использовать разработанные и апробированные им на практике программы, методики, технологии.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Воспитателю необходимо постоянно учиться, друг у друга. И лучше побудителям для этого должен стать взаимообмен профессиональным опытом, </w:t>
      </w:r>
      <w:proofErr w:type="spellStart"/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взаимообучение</w:t>
      </w:r>
      <w:proofErr w:type="spellEnd"/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proofErr w:type="spellStart"/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взаимосовершенствование</w:t>
      </w:r>
      <w:proofErr w:type="spellEnd"/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своей воспитательной и образовательной деятельности. Оптимальной формой на сегодняшний день как раз является, проведение «Мастер-класс».</w:t>
      </w:r>
    </w:p>
    <w:p w:rsidR="008E3A21" w:rsidRP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Главное в технологии проведения мастер-класса: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 сообщать информацию, а передавать способ работы.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математике заложены огромные возможности для развития мышления детей в процессе их обучения с самого раннего возраста.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дошкольном возрасте игра имеет важнейшее значение в жизни маленького ребенка — игра для них – учеба, игра для них – труд,  игра для них — серьезная форма воспитания. Потребность в игре у детей сохраняется и занимает значительное место и впервые годы их обучения в школе. Дети  - творцы настоящего и будущего. В этом заключается обаяние игры. В игре ребенок делает открытия того, что давно известно взрослому. Дети не ставят в игре каких-либо иных целей, чем играть.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Потребность в игре и желание играть у дошкольников необходимо использовать и направлять в целях решения определенных образовательных задач.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 В игре ребенок приобретает новые знания, умения, навыки.</w:t>
      </w:r>
    </w:p>
    <w:p w:rsidR="008E3A21" w:rsidRPr="008E3A21" w:rsidRDefault="004A5E32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Дети</w:t>
      </w:r>
      <w:r w:rsidR="008E3A21"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получают первоначальные представления о величинах и их свойствах, начинаем знакомить с геометрическими фигурами, учим различать и называть круг, квадрат, треугольник; узнавать модели этих фигур, несмотря на различия в их окраске или размерах. Детей учим, ориентироваться в пространственных направлениях (впереди, сзади, слева, справа), а также во времени, правильно употреблять слова, утро, день, вечер, ночь и положение предметов в пространстве. Маленькие дети значительно лучше усваивают </w:t>
      </w:r>
      <w:r w:rsidR="008E3A21"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эмоционально воспринятый материал, и поэтому необходимо использовать игровые приемы и дидактические игры.</w:t>
      </w:r>
    </w:p>
    <w:p w:rsidR="008E3A21" w:rsidRP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Игра</w:t>
      </w: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Pr="008E3A2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«Поезд»,</w:t>
      </w: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lang w:eastAsia="ru-RU"/>
        </w:rPr>
        <w:t>цель данной игры, формировать умение находить в окружающей обстановке один и много предметов</w:t>
      </w: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(В разных местах группы расставлены игрушки на темы: «зоопарк», «Дом Посуды», «Магазин Игрушек».)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Сегодня мы поиграем в игру «Поезд».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-Сколько в поезде паровозов? (один)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-Сколько вагонов? (много)</w:t>
      </w:r>
    </w:p>
    <w:p w:rsidR="008E3A21" w:rsidRPr="008E3A21" w:rsidRDefault="008E3A21" w:rsidP="008E3A2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Я буду паровозом, а вы вагончиками, встаньте друг за другом и отправимся путешествовать.</w:t>
      </w:r>
    </w:p>
    <w:p w:rsidR="008E3A21" w:rsidRP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Поехал поезд, подъехали к зоопарку.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-Кто живет в зоопарке? (звери)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-Сколько их? (много)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-А сейчас посмотрите, каких зверей, много и каких по одному?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(один мишка, один лев, много обезьян) и т. д.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Молодцы, все верно.</w:t>
      </w:r>
    </w:p>
    <w:p w:rsidR="008E3A21" w:rsidRP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Трогаемся дальше, следующая остановка </w:t>
      </w:r>
      <w:r w:rsidRPr="008E3A2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«Дом посуды».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-Какая посуда продается в магазине?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-Назовите, каких предметов, много и каких только один?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(Много тарелок, много чашек, одна кастрюля и т. д.)</w:t>
      </w:r>
    </w:p>
    <w:p w:rsidR="008E3A21" w:rsidRP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Продолжаем нашу игру, следующая остановка «Магазин игрушек».</w:t>
      </w:r>
    </w:p>
    <w:p w:rsidR="008E3A21" w:rsidRP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- </w:t>
      </w: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Сколько всего игрушек? (много)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-Назовите, каких игрушек много, а каких по одной?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(много матрешек, один мяч, одна кукла и т. д.)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Наше путешествие подошло к концу, пора возвращаться в группу.</w:t>
      </w:r>
    </w:p>
    <w:p w:rsidR="008E3A21" w:rsidRP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lang w:eastAsia="ru-RU"/>
        </w:rPr>
        <w:t>Д</w:t>
      </w: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идактическая </w:t>
      </w:r>
      <w:r w:rsidRPr="008E3A2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игра «Подбери фигуру»,</w:t>
      </w: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lang w:eastAsia="ru-RU"/>
        </w:rPr>
        <w:t>цель игры: закрепить представления детей о геометрических фигурах, упражнять в их назывании и соотнесению по форме и цвету.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Дети у вас на столах лежат большие карточки с изображением геометрических фигур, рассмотрите фигуры на игровом поле, покажите и назовите их.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-Лена, как называются фигуры, какого они цвета?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 у меня красный круг, зеленый треугольник, желтый квадрат, и так 2-3 детей называют фигуры, изображенные на игровом поле)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Покажите указательным пальчиком квадрат, давайте его обведем на карточке</w:t>
      </w:r>
      <w:proofErr w:type="gramStart"/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proofErr w:type="gramEnd"/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 </w:t>
      </w:r>
      <w:proofErr w:type="gramStart"/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</w:t>
      </w:r>
      <w:proofErr w:type="gramEnd"/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налогично с другими фигурами)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А, рядом лежат маленькие карточки, их нужно разложить так, чтобы они совпадали по цвету и форме.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Молодцы, ребятишки, вы все правильно подобрали фигуры.</w:t>
      </w:r>
    </w:p>
    <w:p w:rsidR="008E3A21" w:rsidRP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lang w:eastAsia="ru-RU"/>
        </w:rPr>
        <w:t>И</w:t>
      </w: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гра </w:t>
      </w:r>
      <w:r w:rsidRPr="008E3A2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«Ищи и находи»,</w:t>
      </w: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lang w:eastAsia="ru-RU"/>
        </w:rPr>
        <w:t>цель игры: учить находить в комнате предметы разной формы по слову-названию; развивать внимание и запоминание.</w:t>
      </w:r>
    </w:p>
    <w:p w:rsidR="008E3A21" w:rsidRP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Дети мы с вами поиграем в игру </w:t>
      </w:r>
      <w:r w:rsidRPr="008E3A2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«Ищи и находи»,</w:t>
      </w: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надо быть очень внимательными и наблюдательными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Какая у меня геометрическая фигура? (круг)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-Каким цветом?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Правильно дети, будем искать предметы круглой формы и найденные п</w:t>
      </w:r>
      <w:bookmarkStart w:id="0" w:name="_GoBack"/>
      <w:bookmarkEnd w:id="0"/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редметы, приносите мне на стол (дети ищут)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-Что это?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-На какую геометрическую фигуру, похожа? (на круг)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Игра повторяется, дети ищут предметы квадратной формы и треугольной.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Молодцы, вы отлично справились со всеми заданиями.</w:t>
      </w:r>
    </w:p>
    <w:p w:rsidR="008E3A21" w:rsidRPr="008E3A21" w:rsidRDefault="008E3A21" w:rsidP="008E3A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Далее в целях создания условий для самостоятельной деятельности детей оснащению педагогического процесса по математическому развитию в нашем детском саду, прошел конкурс «Организация и содержание математической среды в группах» Мы приняли активное участие в создании уголка </w:t>
      </w:r>
      <w:r w:rsidRPr="008E3A2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«Математика вокруг нас»,</w:t>
      </w: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материал подобран с учетом возрастных особенностей детей. В уголок поместили занимательный материал, детям обеспечен доступ к игровому материалу. Математические игры с детьми проводятся регулярно в течение всего дня, закрепляются во время режимных моментов и в других видах деятельности.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Для родителей, нами были предложены консультации на темы: «Как организовать игры детей дома с использованием занимательного математического материала», «Занимательные игры — что это?», «Математические сказки». Была изготовлена папка-ширма «Учимся, играя», где наглядно родители увидели, как малыши усваивают первоначальные представления по математическому развитию.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Следующим этапом мастер-класса была представлена презентация «Мы играем»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 в завершении мастер – класса были предложены в помощь педагогам, буклеты, где размещена система увлекательных игр и упражнений с предметами для младшего возраста.</w:t>
      </w:r>
    </w:p>
    <w:p w:rsidR="008E3A21" w:rsidRPr="008E3A21" w:rsidRDefault="008E3A21" w:rsidP="008E3A21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3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Таким образом, организуя мастер-класс внутри дошкольного образовательного учреждения, способствуют повышению профессионального уровня педагогов и их коммуникативной компетентности, что помогает обобщить опыт работы.</w:t>
      </w:r>
    </w:p>
    <w:p w:rsidR="006D5C02" w:rsidRDefault="006D5C02"/>
    <w:sectPr w:rsidR="006D5C02" w:rsidSect="008E3A21">
      <w:pgSz w:w="11906" w:h="16838"/>
      <w:pgMar w:top="1134" w:right="850" w:bottom="1134" w:left="1701" w:header="708" w:footer="708" w:gutter="0"/>
      <w:pgBorders w:offsetFrom="page">
        <w:top w:val="fans" w:sz="31" w:space="24" w:color="auto"/>
        <w:left w:val="fans" w:sz="31" w:space="24" w:color="auto"/>
        <w:bottom w:val="fans" w:sz="31" w:space="24" w:color="auto"/>
        <w:right w:val="fan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21"/>
    <w:rsid w:val="004A5E32"/>
    <w:rsid w:val="006D5C02"/>
    <w:rsid w:val="008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3</cp:revision>
  <dcterms:created xsi:type="dcterms:W3CDTF">2017-02-08T23:56:00Z</dcterms:created>
  <dcterms:modified xsi:type="dcterms:W3CDTF">2019-08-25T09:47:00Z</dcterms:modified>
</cp:coreProperties>
</file>